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52B" w:rsidRDefault="00F61E40">
      <w:pPr>
        <w:widowControl w:val="0"/>
        <w:autoSpaceDE w:val="0"/>
        <w:autoSpaceDN w:val="0"/>
        <w:adjustRightInd w:val="0"/>
        <w:spacing w:after="0" w:line="240" w:lineRule="auto"/>
        <w:rPr>
          <w:rFonts w:ascii="Times New Roman" w:hAnsi="Times New Roman"/>
          <w:b/>
          <w:bCs/>
          <w:sz w:val="24"/>
          <w:szCs w:val="24"/>
        </w:rPr>
      </w:pPr>
      <w:bookmarkStart w:id="0" w:name="_GoBack"/>
      <w:bookmarkEnd w:id="0"/>
      <w:r>
        <w:rPr>
          <w:rFonts w:ascii="Times New Roman" w:hAnsi="Times New Roman"/>
          <w:b/>
          <w:bCs/>
          <w:sz w:val="24"/>
          <w:szCs w:val="24"/>
        </w:rPr>
        <w:t xml:space="preserve">AMHA </w:t>
      </w:r>
      <w:r w:rsidR="007B352B">
        <w:rPr>
          <w:rFonts w:ascii="Times New Roman" w:hAnsi="Times New Roman"/>
          <w:b/>
          <w:bCs/>
          <w:sz w:val="24"/>
          <w:szCs w:val="24"/>
        </w:rPr>
        <w:t>Standard of Perfections</w:t>
      </w:r>
    </w:p>
    <w:p w:rsidR="007B352B" w:rsidRDefault="007B352B">
      <w:pPr>
        <w:widowControl w:val="0"/>
        <w:autoSpaceDE w:val="0"/>
        <w:autoSpaceDN w:val="0"/>
        <w:adjustRightInd w:val="0"/>
        <w:spacing w:after="0" w:line="240" w:lineRule="auto"/>
        <w:rPr>
          <w:rFonts w:ascii="Times New Roman" w:hAnsi="Times New Roman"/>
          <w:b/>
          <w:bCs/>
          <w:sz w:val="24"/>
          <w:szCs w:val="24"/>
        </w:rPr>
      </w:pPr>
    </w:p>
    <w:p w:rsidR="007B352B" w:rsidRDefault="007B35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General Impression:</w:t>
      </w:r>
      <w:r>
        <w:rPr>
          <w:rFonts w:ascii="Times New Roman" w:hAnsi="Times New Roman"/>
          <w:sz w:val="24"/>
          <w:szCs w:val="24"/>
        </w:rPr>
        <w:t xml:space="preserve"> A small, sound, well-balanced horse, possessing the correct conformation characteristics required of most breeds, Refinement and femininity in the mare. Boldness and masculinity in the stallion - the general impression should be one of symmetry, strength, agility and alertness. Since the breed objective is the smallest possible perfect horse, preference in judging shall be given the smaller horse, other characteristics being approximately equal. </w:t>
      </w:r>
    </w:p>
    <w:p w:rsidR="007B352B" w:rsidRDefault="007B352B">
      <w:pPr>
        <w:widowControl w:val="0"/>
        <w:autoSpaceDE w:val="0"/>
        <w:autoSpaceDN w:val="0"/>
        <w:adjustRightInd w:val="0"/>
        <w:spacing w:after="0" w:line="240" w:lineRule="auto"/>
        <w:rPr>
          <w:rFonts w:ascii="Times New Roman" w:hAnsi="Times New Roman"/>
          <w:sz w:val="24"/>
          <w:szCs w:val="24"/>
        </w:rPr>
      </w:pPr>
    </w:p>
    <w:p w:rsidR="007B352B" w:rsidRDefault="007B352B">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b/>
          <w:bCs/>
          <w:sz w:val="24"/>
          <w:szCs w:val="24"/>
        </w:rPr>
        <w:t>Size:</w:t>
      </w:r>
      <w:r>
        <w:rPr>
          <w:rFonts w:ascii="Times New Roman" w:hAnsi="Times New Roman"/>
          <w:sz w:val="24"/>
          <w:szCs w:val="24"/>
        </w:rPr>
        <w:t xml:space="preserve"> Must measure not more than 34 inches at the withers, at the last hairs of the mane.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Head:</w:t>
      </w:r>
      <w:r>
        <w:rPr>
          <w:rFonts w:ascii="Times New Roman" w:hAnsi="Times New Roman"/>
          <w:sz w:val="24"/>
          <w:szCs w:val="24"/>
        </w:rPr>
        <w:t xml:space="preserve"> In proportion to length of neck and body. Broad forehead with large prominent eyes set wide apart. Comparatively short distance between eyes and muzzle. Profile straight or slightly concave below the eyes. Large nostrils. Clean, refined. Even bite.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Ears:</w:t>
      </w:r>
      <w:r>
        <w:rPr>
          <w:rFonts w:ascii="Times New Roman" w:hAnsi="Times New Roman"/>
          <w:sz w:val="24"/>
          <w:szCs w:val="24"/>
        </w:rPr>
        <w:t xml:space="preserve"> Medium in size. Pointed. Carried alertly with tips curving slightly inward.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Throat-Latch:</w:t>
      </w:r>
      <w:r>
        <w:rPr>
          <w:rFonts w:ascii="Times New Roman" w:hAnsi="Times New Roman"/>
          <w:sz w:val="24"/>
          <w:szCs w:val="24"/>
        </w:rPr>
        <w:t xml:space="preserve"> Clean and well defined allowing ample flexion at the poll.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Neck:</w:t>
      </w:r>
      <w:r>
        <w:rPr>
          <w:rFonts w:ascii="Times New Roman" w:hAnsi="Times New Roman"/>
          <w:sz w:val="24"/>
          <w:szCs w:val="24"/>
        </w:rPr>
        <w:t xml:space="preserve"> Flexible, lengthy, in proportion to body and type and blending smoothly into the withers.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Shoulder:</w:t>
      </w:r>
      <w:r>
        <w:rPr>
          <w:rFonts w:ascii="Times New Roman" w:hAnsi="Times New Roman"/>
          <w:sz w:val="24"/>
          <w:szCs w:val="24"/>
        </w:rPr>
        <w:t xml:space="preserve"> Long, sloping and well angulated, allowing a free-swinging stride and alert head/neck carriage. Well-muscled forearm.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Body:</w:t>
      </w:r>
      <w:r>
        <w:rPr>
          <w:rFonts w:ascii="Times New Roman" w:hAnsi="Times New Roman"/>
          <w:sz w:val="24"/>
          <w:szCs w:val="24"/>
        </w:rPr>
        <w:t xml:space="preserve"> Well muscled with ample bone and substance. Balanced and well proportioned. Short back and loins in relation to length of underline. Smooth and generally level top-line. Deep girth and flank. Trim barrel.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Hindquarters:</w:t>
      </w:r>
      <w:r>
        <w:rPr>
          <w:rFonts w:ascii="Times New Roman" w:hAnsi="Times New Roman"/>
          <w:sz w:val="24"/>
          <w:szCs w:val="24"/>
        </w:rPr>
        <w:t xml:space="preserve"> Long, well-muscled hip, thigh and gaskin. Highest point of croup to be same height as withers, Tail set neither excessively high or low, but smoothly rounding off rump.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Legs:</w:t>
      </w:r>
      <w:r>
        <w:rPr>
          <w:rFonts w:ascii="Times New Roman" w:hAnsi="Times New Roman"/>
          <w:sz w:val="24"/>
          <w:szCs w:val="24"/>
        </w:rPr>
        <w:t xml:space="preserve"> Set straight and parallel when viewed from front or back. Straight, true and squarely set, when viewed from the side with hooves pointing directly ahead. Pasterns sloping about 45 degrees and blending smoothly, with no change of angle from the hooves to the ground. Hooves to be round and compact. Trimmed as short as practicable for an unshod horse. Smooth, fluid gait in motion.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Color:</w:t>
      </w:r>
      <w:r>
        <w:rPr>
          <w:rFonts w:ascii="Times New Roman" w:hAnsi="Times New Roman"/>
          <w:sz w:val="24"/>
          <w:szCs w:val="24"/>
        </w:rPr>
        <w:t xml:space="preserve"> Any color or marking pattern, and any eye color, is equally acceptable. The hair should be lustrous and silky. </w:t>
      </w:r>
    </w:p>
    <w:p w:rsidR="007B352B" w:rsidRDefault="007B352B">
      <w:pPr>
        <w:widowControl w:val="0"/>
        <w:autoSpaceDE w:val="0"/>
        <w:autoSpaceDN w:val="0"/>
        <w:adjustRightInd w:val="0"/>
        <w:spacing w:after="0" w:line="240" w:lineRule="auto"/>
        <w:rPr>
          <w:rFonts w:ascii="Times New Roman" w:hAnsi="Times New Roman"/>
          <w:sz w:val="24"/>
          <w:szCs w:val="24"/>
        </w:rPr>
      </w:pPr>
    </w:p>
    <w:sectPr w:rsidR="007B352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40"/>
    <w:rsid w:val="007B352B"/>
    <w:rsid w:val="00804BEF"/>
    <w:rsid w:val="00F6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33D429-232C-426C-9A52-2567F2DE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Jackson</dc:creator>
  <cp:keywords/>
  <dc:description/>
  <cp:lastModifiedBy>Allison Coulton</cp:lastModifiedBy>
  <cp:revision>2</cp:revision>
  <dcterms:created xsi:type="dcterms:W3CDTF">2018-01-13T17:03:00Z</dcterms:created>
  <dcterms:modified xsi:type="dcterms:W3CDTF">2018-01-13T17:03:00Z</dcterms:modified>
</cp:coreProperties>
</file>